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EAA" w:rsidRPr="00255EAA" w:rsidRDefault="00255EAA" w:rsidP="00255EAA">
      <w:pPr>
        <w:spacing w:before="267" w:after="133" w:line="240" w:lineRule="auto"/>
        <w:outlineLvl w:val="2"/>
        <w:rPr>
          <w:rFonts w:ascii="Helvetica" w:eastAsia="Times New Roman" w:hAnsi="Helvetica" w:cs="Helvetica"/>
          <w:color w:val="444444"/>
          <w:sz w:val="40"/>
          <w:szCs w:val="32"/>
          <w:lang w:eastAsia="tr-TR"/>
        </w:rPr>
      </w:pPr>
      <w:r w:rsidRPr="00255EAA">
        <w:rPr>
          <w:rFonts w:ascii="Helvetica" w:eastAsia="Times New Roman" w:hAnsi="Helvetica" w:cs="Helvetica"/>
          <w:color w:val="444444"/>
          <w:sz w:val="40"/>
          <w:szCs w:val="32"/>
          <w:lang w:eastAsia="tr-TR"/>
        </w:rPr>
        <w:t>Ola</w:t>
      </w:r>
      <w:r w:rsidRPr="00255EAA">
        <w:rPr>
          <w:rFonts w:ascii="Arial" w:eastAsia="Times New Roman" w:hAnsi="Arial" w:cs="Arial"/>
          <w:color w:val="444444"/>
          <w:sz w:val="40"/>
          <w:szCs w:val="32"/>
          <w:lang w:eastAsia="tr-TR"/>
        </w:rPr>
        <w:t>ğ</w:t>
      </w:r>
      <w:r w:rsidRPr="00255EAA">
        <w:rPr>
          <w:rFonts w:ascii="Helvetica" w:eastAsia="Times New Roman" w:hAnsi="Helvetica" w:cs="Helvetica"/>
          <w:color w:val="444444"/>
          <w:sz w:val="40"/>
          <w:szCs w:val="32"/>
          <w:lang w:eastAsia="tr-TR"/>
        </w:rPr>
        <w:t>an Genel Kurul</w:t>
      </w:r>
    </w:p>
    <w:p w:rsidR="00255EAA" w:rsidRPr="00255EAA" w:rsidRDefault="00255EAA" w:rsidP="00255EAA">
      <w:pPr>
        <w:spacing w:after="133" w:line="240" w:lineRule="auto"/>
        <w:rPr>
          <w:rFonts w:ascii="Open Sans" w:eastAsia="Times New Roman" w:hAnsi="Open Sans" w:cs="Helvetica"/>
          <w:color w:val="444444"/>
          <w:sz w:val="21"/>
          <w:szCs w:val="17"/>
          <w:lang w:eastAsia="tr-TR"/>
        </w:rPr>
      </w:pPr>
      <w:r w:rsidRPr="00255EAA">
        <w:rPr>
          <w:rFonts w:ascii="Open Sans" w:eastAsia="Times New Roman" w:hAnsi="Open Sans" w:cs="Helvetica"/>
          <w:color w:val="444444"/>
          <w:sz w:val="21"/>
          <w:szCs w:val="17"/>
          <w:lang w:eastAsia="tr-TR"/>
        </w:rPr>
        <w:t> </w:t>
      </w:r>
    </w:p>
    <w:p w:rsidR="00255EAA" w:rsidRPr="00255EAA" w:rsidRDefault="00255EAA" w:rsidP="00255EAA">
      <w:pPr>
        <w:spacing w:after="133" w:line="240" w:lineRule="auto"/>
        <w:rPr>
          <w:rFonts w:ascii="Open Sans" w:eastAsia="Times New Roman" w:hAnsi="Open Sans" w:cs="Helvetica"/>
          <w:color w:val="444444"/>
          <w:sz w:val="21"/>
          <w:szCs w:val="17"/>
          <w:lang w:eastAsia="tr-TR"/>
        </w:rPr>
      </w:pPr>
      <w:r w:rsidRPr="00255EAA">
        <w:rPr>
          <w:rFonts w:ascii="Open Sans" w:eastAsia="Times New Roman" w:hAnsi="Open Sans" w:cs="Helvetica"/>
          <w:b/>
          <w:bCs/>
          <w:color w:val="444444"/>
          <w:sz w:val="21"/>
          <w:lang w:eastAsia="tr-TR"/>
        </w:rPr>
        <w:t xml:space="preserve">1) </w:t>
      </w:r>
      <w:hyperlink r:id="rId4" w:history="1">
        <w:r w:rsidRPr="00255EAA">
          <w:rPr>
            <w:rFonts w:ascii="Open Sans" w:eastAsia="Times New Roman" w:hAnsi="Open Sans" w:cs="Times New Roman"/>
            <w:b/>
            <w:bCs/>
            <w:color w:val="444444"/>
            <w:sz w:val="21"/>
            <w:lang w:eastAsia="tr-TR"/>
          </w:rPr>
          <w:t>Dilekçe</w:t>
        </w:r>
      </w:hyperlink>
    </w:p>
    <w:p w:rsidR="00255EAA" w:rsidRPr="00255EAA" w:rsidRDefault="00255EAA" w:rsidP="00255EAA">
      <w:pPr>
        <w:spacing w:after="133" w:line="240" w:lineRule="auto"/>
        <w:rPr>
          <w:rFonts w:ascii="Open Sans" w:eastAsia="Times New Roman" w:hAnsi="Open Sans" w:cs="Helvetica"/>
          <w:color w:val="444444"/>
          <w:sz w:val="21"/>
          <w:szCs w:val="17"/>
          <w:lang w:eastAsia="tr-TR"/>
        </w:rPr>
      </w:pPr>
      <w:r w:rsidRPr="00255EAA">
        <w:rPr>
          <w:rFonts w:ascii="Open Sans" w:eastAsia="Times New Roman" w:hAnsi="Open Sans" w:cs="Helvetica"/>
          <w:b/>
          <w:bCs/>
          <w:color w:val="444444"/>
          <w:sz w:val="21"/>
          <w:lang w:eastAsia="tr-TR"/>
        </w:rPr>
        <w:t>2)</w:t>
      </w:r>
      <w:r w:rsidRPr="00255EAA">
        <w:rPr>
          <w:rFonts w:ascii="Open Sans" w:eastAsia="Times New Roman" w:hAnsi="Open Sans" w:cs="Helvetica"/>
          <w:color w:val="444444"/>
          <w:sz w:val="21"/>
          <w:szCs w:val="17"/>
          <w:lang w:eastAsia="tr-TR"/>
        </w:rPr>
        <w:t xml:space="preserve"> </w:t>
      </w:r>
      <w:hyperlink r:id="rId5" w:history="1">
        <w:r w:rsidRPr="00255EAA">
          <w:rPr>
            <w:rFonts w:ascii="Open Sans" w:eastAsia="Times New Roman" w:hAnsi="Open Sans" w:cs="Helvetica"/>
            <w:b/>
            <w:bCs/>
            <w:color w:val="444444"/>
            <w:sz w:val="21"/>
            <w:lang w:eastAsia="tr-TR"/>
          </w:rPr>
          <w:t>Yönetim Kurulu Gündem kararı</w:t>
        </w:r>
      </w:hyperlink>
      <w:r w:rsidRPr="00255EAA">
        <w:rPr>
          <w:rFonts w:ascii="Open Sans" w:eastAsia="Times New Roman" w:hAnsi="Open Sans" w:cs="Helvetica"/>
          <w:color w:val="444444"/>
          <w:sz w:val="21"/>
          <w:szCs w:val="17"/>
          <w:lang w:eastAsia="tr-TR"/>
        </w:rPr>
        <w:t xml:space="preserve"> (1 fotokopi)</w:t>
      </w:r>
    </w:p>
    <w:p w:rsidR="00255EAA" w:rsidRPr="00255EAA" w:rsidRDefault="00255EAA" w:rsidP="00255EAA">
      <w:pPr>
        <w:spacing w:after="133" w:line="240" w:lineRule="auto"/>
        <w:rPr>
          <w:rFonts w:ascii="Open Sans" w:eastAsia="Times New Roman" w:hAnsi="Open Sans" w:cs="Helvetica"/>
          <w:color w:val="444444"/>
          <w:sz w:val="21"/>
          <w:szCs w:val="17"/>
          <w:lang w:eastAsia="tr-TR"/>
        </w:rPr>
      </w:pPr>
      <w:r w:rsidRPr="00255EAA">
        <w:rPr>
          <w:rFonts w:ascii="Open Sans" w:eastAsia="Times New Roman" w:hAnsi="Open Sans" w:cs="Helvetica"/>
          <w:b/>
          <w:bCs/>
          <w:color w:val="444444"/>
          <w:sz w:val="21"/>
          <w:lang w:eastAsia="tr-TR"/>
        </w:rPr>
        <w:t>3)</w:t>
      </w:r>
      <w:r w:rsidRPr="00255EAA">
        <w:rPr>
          <w:rFonts w:ascii="Open Sans" w:eastAsia="Times New Roman" w:hAnsi="Open Sans" w:cs="Helvetica"/>
          <w:color w:val="444444"/>
          <w:sz w:val="21"/>
          <w:szCs w:val="17"/>
          <w:lang w:eastAsia="tr-TR"/>
        </w:rPr>
        <w:t xml:space="preserve"> Noter tasdikli </w:t>
      </w:r>
      <w:hyperlink r:id="rId6" w:tgtFrame="_blank" w:history="1">
        <w:r w:rsidRPr="00255EAA">
          <w:rPr>
            <w:rFonts w:ascii="Open Sans" w:eastAsia="Times New Roman" w:hAnsi="Open Sans" w:cs="Helvetica"/>
            <w:b/>
            <w:bCs/>
            <w:color w:val="444444"/>
            <w:sz w:val="21"/>
            <w:lang w:eastAsia="tr-TR"/>
          </w:rPr>
          <w:t xml:space="preserve">Anonim Şirket Genel Kurul Toplantı Tutanağı </w:t>
        </w:r>
      </w:hyperlink>
      <w:r w:rsidRPr="00255EAA">
        <w:rPr>
          <w:rFonts w:ascii="Open Sans" w:eastAsia="Times New Roman" w:hAnsi="Open Sans" w:cs="Helvetica"/>
          <w:color w:val="444444"/>
          <w:sz w:val="21"/>
          <w:szCs w:val="17"/>
          <w:lang w:eastAsia="tr-TR"/>
        </w:rPr>
        <w:t>(TTK 64/4 – 375/f ye göre GKTM defterine yapıştırılmalı) (1 asıl - 1 fotokopi)</w:t>
      </w:r>
    </w:p>
    <w:p w:rsidR="00255EAA" w:rsidRPr="00255EAA" w:rsidRDefault="00255EAA" w:rsidP="00255EAA">
      <w:pPr>
        <w:spacing w:after="133" w:line="240" w:lineRule="auto"/>
        <w:rPr>
          <w:rFonts w:ascii="Open Sans" w:eastAsia="Times New Roman" w:hAnsi="Open Sans" w:cs="Helvetica"/>
          <w:color w:val="444444"/>
          <w:sz w:val="21"/>
          <w:szCs w:val="17"/>
          <w:lang w:eastAsia="tr-TR"/>
        </w:rPr>
      </w:pPr>
      <w:r w:rsidRPr="00255EAA">
        <w:rPr>
          <w:rFonts w:ascii="Open Sans" w:eastAsia="Times New Roman" w:hAnsi="Open Sans" w:cs="Helvetica"/>
          <w:b/>
          <w:bCs/>
          <w:color w:val="444444"/>
          <w:sz w:val="21"/>
          <w:lang w:eastAsia="tr-TR"/>
        </w:rPr>
        <w:t>4)</w:t>
      </w:r>
      <w:r w:rsidRPr="00255EAA">
        <w:rPr>
          <w:rFonts w:ascii="Open Sans" w:eastAsia="Times New Roman" w:hAnsi="Open Sans" w:cs="Helvetica"/>
          <w:color w:val="444444"/>
          <w:sz w:val="21"/>
          <w:szCs w:val="17"/>
          <w:lang w:eastAsia="tr-TR"/>
        </w:rPr>
        <w:t xml:space="preserve"> </w:t>
      </w:r>
      <w:hyperlink r:id="rId7" w:history="1">
        <w:r w:rsidRPr="00255EAA">
          <w:rPr>
            <w:rFonts w:ascii="Open Sans" w:eastAsia="Times New Roman" w:hAnsi="Open Sans" w:cs="Helvetica"/>
            <w:b/>
            <w:bCs/>
            <w:color w:val="444444"/>
            <w:sz w:val="21"/>
            <w:lang w:eastAsia="tr-TR"/>
          </w:rPr>
          <w:t>Hazır Bulunanlar</w:t>
        </w:r>
      </w:hyperlink>
      <w:r w:rsidRPr="00255EAA">
        <w:rPr>
          <w:rFonts w:ascii="Open Sans" w:eastAsia="Times New Roman" w:hAnsi="Open Sans" w:cs="Helvetica"/>
          <w:color w:val="444444"/>
          <w:sz w:val="21"/>
          <w:szCs w:val="17"/>
          <w:lang w:eastAsia="tr-TR"/>
        </w:rPr>
        <w:t xml:space="preserve"> (Hazirun) Listesi (1 asıl)</w:t>
      </w:r>
    </w:p>
    <w:p w:rsidR="00255EAA" w:rsidRPr="00255EAA" w:rsidRDefault="00255EAA" w:rsidP="00255EAA">
      <w:pPr>
        <w:spacing w:after="133" w:line="240" w:lineRule="auto"/>
        <w:rPr>
          <w:rFonts w:ascii="Open Sans" w:eastAsia="Times New Roman" w:hAnsi="Open Sans" w:cs="Helvetica"/>
          <w:color w:val="444444"/>
          <w:sz w:val="21"/>
          <w:szCs w:val="17"/>
          <w:lang w:eastAsia="tr-TR"/>
        </w:rPr>
      </w:pPr>
      <w:r w:rsidRPr="00255EAA">
        <w:rPr>
          <w:rFonts w:ascii="Open Sans" w:eastAsia="Times New Roman" w:hAnsi="Open Sans" w:cs="Helvetica"/>
          <w:b/>
          <w:bCs/>
          <w:color w:val="444444"/>
          <w:sz w:val="21"/>
          <w:lang w:eastAsia="tr-TR"/>
        </w:rPr>
        <w:t>5)</w:t>
      </w:r>
      <w:r w:rsidRPr="00255EAA">
        <w:rPr>
          <w:rFonts w:ascii="Open Sans" w:eastAsia="Times New Roman" w:hAnsi="Open Sans" w:cs="Helvetica"/>
          <w:color w:val="444444"/>
          <w:sz w:val="21"/>
          <w:szCs w:val="17"/>
          <w:lang w:eastAsia="tr-TR"/>
        </w:rPr>
        <w:t xml:space="preserve"> Bakanlık temsilcisi atama yazısı (</w:t>
      </w:r>
      <w:hyperlink r:id="rId8" w:history="1">
        <w:r w:rsidRPr="00255EAA">
          <w:rPr>
            <w:rFonts w:ascii="Open Sans" w:eastAsia="Times New Roman" w:hAnsi="Open Sans" w:cs="Times New Roman"/>
            <w:b/>
            <w:bCs/>
            <w:color w:val="444444"/>
            <w:sz w:val="21"/>
            <w:lang w:eastAsia="tr-TR"/>
          </w:rPr>
          <w:t>Bakanlık temsilcisi bulundurma zorunluluğu olan toplantılarda</w:t>
        </w:r>
      </w:hyperlink>
      <w:r w:rsidRPr="00255EAA">
        <w:rPr>
          <w:rFonts w:ascii="Open Sans" w:eastAsia="Times New Roman" w:hAnsi="Open Sans" w:cs="Helvetica"/>
          <w:color w:val="444444"/>
          <w:sz w:val="21"/>
          <w:szCs w:val="17"/>
          <w:lang w:eastAsia="tr-TR"/>
        </w:rPr>
        <w:t>) (1 asıl)</w:t>
      </w:r>
    </w:p>
    <w:p w:rsidR="00255EAA" w:rsidRPr="00255EAA" w:rsidRDefault="00255EAA" w:rsidP="00255EAA">
      <w:pPr>
        <w:spacing w:after="133" w:line="240" w:lineRule="auto"/>
        <w:rPr>
          <w:rFonts w:ascii="Open Sans" w:eastAsia="Times New Roman" w:hAnsi="Open Sans" w:cs="Helvetica"/>
          <w:color w:val="444444"/>
          <w:sz w:val="21"/>
          <w:szCs w:val="17"/>
          <w:lang w:eastAsia="tr-TR"/>
        </w:rPr>
      </w:pPr>
      <w:r w:rsidRPr="00255EAA">
        <w:rPr>
          <w:rFonts w:ascii="Open Sans" w:eastAsia="Times New Roman" w:hAnsi="Open Sans" w:cs="Helvetica"/>
          <w:b/>
          <w:bCs/>
          <w:color w:val="444444"/>
          <w:sz w:val="21"/>
          <w:lang w:eastAsia="tr-TR"/>
        </w:rPr>
        <w:t>6)</w:t>
      </w:r>
      <w:r w:rsidRPr="00255EAA">
        <w:rPr>
          <w:rFonts w:ascii="Open Sans" w:eastAsia="Times New Roman" w:hAnsi="Open Sans" w:cs="Helvetica"/>
          <w:color w:val="444444"/>
          <w:sz w:val="21"/>
          <w:szCs w:val="17"/>
          <w:lang w:eastAsia="tr-TR"/>
        </w:rPr>
        <w:t xml:space="preserve"> Toplantı TTK 416 ya göre yapılmadıysa genel kurula davet ilanın yayımlandığı </w:t>
      </w:r>
      <w:r w:rsidRPr="00255EAA">
        <w:rPr>
          <w:rFonts w:ascii="Open Sans" w:eastAsia="Times New Roman" w:hAnsi="Open Sans" w:cs="Helvetica"/>
          <w:b/>
          <w:bCs/>
          <w:color w:val="444444"/>
          <w:sz w:val="21"/>
          <w:lang w:eastAsia="tr-TR"/>
        </w:rPr>
        <w:t>Türkiye Ticaret Sicili gazetesi ve iadeli taahhütlü mektup gönderileri</w:t>
      </w:r>
    </w:p>
    <w:p w:rsidR="00255EAA" w:rsidRPr="00255EAA" w:rsidRDefault="00255EAA" w:rsidP="00255EAA">
      <w:pPr>
        <w:spacing w:after="133" w:line="240" w:lineRule="auto"/>
        <w:rPr>
          <w:rFonts w:ascii="Open Sans" w:eastAsia="Times New Roman" w:hAnsi="Open Sans" w:cs="Helvetica"/>
          <w:color w:val="444444"/>
          <w:sz w:val="21"/>
          <w:szCs w:val="17"/>
          <w:lang w:eastAsia="tr-TR"/>
        </w:rPr>
      </w:pPr>
      <w:r w:rsidRPr="00255EAA">
        <w:rPr>
          <w:rFonts w:ascii="Open Sans" w:eastAsia="Times New Roman" w:hAnsi="Open Sans" w:cs="Helvetica"/>
          <w:b/>
          <w:bCs/>
          <w:color w:val="444444"/>
          <w:sz w:val="21"/>
          <w:lang w:eastAsia="tr-TR"/>
        </w:rPr>
        <w:t>7)</w:t>
      </w:r>
      <w:r w:rsidRPr="00255EAA">
        <w:rPr>
          <w:rFonts w:ascii="Open Sans" w:eastAsia="Times New Roman" w:hAnsi="Open Sans" w:cs="Helvetica"/>
          <w:color w:val="444444"/>
          <w:sz w:val="21"/>
          <w:szCs w:val="17"/>
          <w:lang w:eastAsia="tr-TR"/>
        </w:rPr>
        <w:t xml:space="preserve"> Genel kurulda yönetim kurulu seçimi var ise görev taksimi ve şirketin temsil ve ilzamının ne şekilde olacağına dair Noter Onaylı </w:t>
      </w:r>
      <w:hyperlink r:id="rId9" w:tgtFrame="_blank" w:history="1">
        <w:r w:rsidRPr="00255EAA">
          <w:rPr>
            <w:rFonts w:ascii="Open Sans" w:eastAsia="Times New Roman" w:hAnsi="Open Sans" w:cs="Times New Roman"/>
            <w:b/>
            <w:bCs/>
            <w:color w:val="444444"/>
            <w:sz w:val="21"/>
            <w:lang w:eastAsia="tr-TR"/>
          </w:rPr>
          <w:t>Yönetim Kurulu Görev Dağılımı Kararı</w:t>
        </w:r>
      </w:hyperlink>
      <w:r w:rsidRPr="00255EAA">
        <w:rPr>
          <w:rFonts w:ascii="Open Sans" w:eastAsia="Times New Roman" w:hAnsi="Open Sans" w:cs="Helvetica"/>
          <w:color w:val="444444"/>
          <w:sz w:val="21"/>
          <w:szCs w:val="17"/>
          <w:lang w:eastAsia="tr-TR"/>
        </w:rPr>
        <w:t xml:space="preserve"> (1 asıl – 1 fotokopi)</w:t>
      </w:r>
    </w:p>
    <w:p w:rsidR="00255EAA" w:rsidRPr="00255EAA" w:rsidRDefault="00255EAA" w:rsidP="00255EAA">
      <w:pPr>
        <w:spacing w:after="133" w:line="240" w:lineRule="auto"/>
        <w:rPr>
          <w:rFonts w:ascii="Open Sans" w:eastAsia="Times New Roman" w:hAnsi="Open Sans" w:cs="Helvetica"/>
          <w:color w:val="444444"/>
          <w:sz w:val="21"/>
          <w:szCs w:val="17"/>
          <w:lang w:eastAsia="tr-TR"/>
        </w:rPr>
      </w:pPr>
      <w:r w:rsidRPr="00255EAA">
        <w:rPr>
          <w:rFonts w:ascii="Open Sans" w:eastAsia="Times New Roman" w:hAnsi="Open Sans" w:cs="Helvetica"/>
          <w:b/>
          <w:bCs/>
          <w:color w:val="444444"/>
          <w:sz w:val="21"/>
          <w:lang w:eastAsia="tr-TR"/>
        </w:rPr>
        <w:t>8)</w:t>
      </w:r>
      <w:r w:rsidRPr="00255EAA">
        <w:rPr>
          <w:rFonts w:ascii="Open Sans" w:eastAsia="Times New Roman" w:hAnsi="Open Sans" w:cs="Helvetica"/>
          <w:color w:val="444444"/>
          <w:sz w:val="21"/>
          <w:szCs w:val="17"/>
          <w:lang w:eastAsia="tr-TR"/>
        </w:rPr>
        <w:t xml:space="preserve">  Temsil ve İlzama yetkili Yönetim Kurulu üyelerinin noterlikçe düzenlenmiş </w:t>
      </w:r>
      <w:proofErr w:type="spellStart"/>
      <w:r w:rsidRPr="00255EAA">
        <w:rPr>
          <w:rFonts w:ascii="Open Sans" w:eastAsia="Times New Roman" w:hAnsi="Open Sans" w:cs="Helvetica"/>
          <w:color w:val="444444"/>
          <w:sz w:val="21"/>
          <w:szCs w:val="17"/>
          <w:lang w:eastAsia="tr-TR"/>
        </w:rPr>
        <w:t>ünvan</w:t>
      </w:r>
      <w:proofErr w:type="spellEnd"/>
      <w:r w:rsidRPr="00255EAA">
        <w:rPr>
          <w:rFonts w:ascii="Open Sans" w:eastAsia="Times New Roman" w:hAnsi="Open Sans" w:cs="Helvetica"/>
          <w:color w:val="444444"/>
          <w:sz w:val="21"/>
          <w:szCs w:val="17"/>
          <w:lang w:eastAsia="tr-TR"/>
        </w:rPr>
        <w:t xml:space="preserve"> altında </w:t>
      </w:r>
      <w:r w:rsidRPr="00255EAA">
        <w:rPr>
          <w:rFonts w:ascii="Open Sans" w:eastAsia="Times New Roman" w:hAnsi="Open Sans" w:cs="Helvetica"/>
          <w:b/>
          <w:bCs/>
          <w:color w:val="444444"/>
          <w:sz w:val="21"/>
          <w:lang w:eastAsia="tr-TR"/>
        </w:rPr>
        <w:t>tescil talepli imza beyannamesi</w:t>
      </w:r>
      <w:r w:rsidRPr="00255EAA">
        <w:rPr>
          <w:rFonts w:ascii="Open Sans" w:eastAsia="Times New Roman" w:hAnsi="Open Sans" w:cs="Helvetica"/>
          <w:color w:val="444444"/>
          <w:sz w:val="21"/>
          <w:szCs w:val="17"/>
          <w:lang w:eastAsia="tr-TR"/>
        </w:rPr>
        <w:t> (1 asıl)</w:t>
      </w:r>
    </w:p>
    <w:p w:rsidR="00255EAA" w:rsidRPr="00255EAA" w:rsidRDefault="00255EAA" w:rsidP="00255EAA">
      <w:pPr>
        <w:spacing w:after="133" w:line="240" w:lineRule="auto"/>
        <w:rPr>
          <w:rFonts w:ascii="Open Sans" w:eastAsia="Times New Roman" w:hAnsi="Open Sans" w:cs="Helvetica"/>
          <w:color w:val="444444"/>
          <w:sz w:val="21"/>
          <w:szCs w:val="17"/>
          <w:lang w:eastAsia="tr-TR"/>
        </w:rPr>
      </w:pPr>
      <w:r w:rsidRPr="00255EAA">
        <w:rPr>
          <w:rFonts w:ascii="Open Sans" w:eastAsia="Times New Roman" w:hAnsi="Open Sans" w:cs="Helvetica"/>
          <w:b/>
          <w:bCs/>
          <w:color w:val="444444"/>
          <w:sz w:val="21"/>
          <w:lang w:eastAsia="tr-TR"/>
        </w:rPr>
        <w:t>9)</w:t>
      </w:r>
      <w:r w:rsidRPr="00255EAA">
        <w:rPr>
          <w:rFonts w:ascii="Open Sans" w:eastAsia="Times New Roman" w:hAnsi="Open Sans" w:cs="Helvetica"/>
          <w:color w:val="444444"/>
          <w:sz w:val="21"/>
          <w:szCs w:val="17"/>
          <w:lang w:eastAsia="tr-TR"/>
        </w:rPr>
        <w:t xml:space="preserve"> Görüşüldü ise "</w:t>
      </w:r>
      <w:hyperlink r:id="rId10" w:history="1">
        <w:r w:rsidRPr="00255EAA">
          <w:rPr>
            <w:rFonts w:ascii="Open Sans" w:eastAsia="Times New Roman" w:hAnsi="Open Sans" w:cs="Helvetica"/>
            <w:b/>
            <w:bCs/>
            <w:color w:val="444444"/>
            <w:sz w:val="21"/>
            <w:lang w:eastAsia="tr-TR"/>
          </w:rPr>
          <w:t>Genel Kurulunun </w:t>
        </w:r>
      </w:hyperlink>
      <w:hyperlink r:id="rId11" w:history="1">
        <w:r w:rsidRPr="00255EAA">
          <w:rPr>
            <w:rFonts w:ascii="Open Sans" w:eastAsia="Times New Roman" w:hAnsi="Open Sans" w:cs="Times New Roman"/>
            <w:b/>
            <w:bCs/>
            <w:color w:val="444444"/>
            <w:sz w:val="21"/>
            <w:lang w:eastAsia="tr-TR"/>
          </w:rPr>
          <w:t>Çalışma Esas ve Usulleri Hakkında İç Yönerge</w:t>
        </w:r>
      </w:hyperlink>
      <w:r w:rsidRPr="00255EAA">
        <w:rPr>
          <w:rFonts w:ascii="Open Sans" w:eastAsia="Times New Roman" w:hAnsi="Open Sans" w:cs="Helvetica"/>
          <w:b/>
          <w:bCs/>
          <w:color w:val="444444"/>
          <w:sz w:val="21"/>
          <w:lang w:eastAsia="tr-TR"/>
        </w:rPr>
        <w:t xml:space="preserve">" </w:t>
      </w:r>
      <w:r w:rsidRPr="00255EAA">
        <w:rPr>
          <w:rFonts w:ascii="Open Sans" w:eastAsia="Times New Roman" w:hAnsi="Open Sans" w:cs="Helvetica"/>
          <w:color w:val="444444"/>
          <w:sz w:val="21"/>
          <w:szCs w:val="17"/>
          <w:lang w:eastAsia="tr-TR"/>
        </w:rPr>
        <w:t>(1 adet asıl)</w:t>
      </w:r>
    </w:p>
    <w:p w:rsidR="00255EAA" w:rsidRPr="00255EAA" w:rsidRDefault="00255EAA" w:rsidP="00255EAA">
      <w:pPr>
        <w:spacing w:after="133" w:line="240" w:lineRule="auto"/>
        <w:rPr>
          <w:rFonts w:ascii="Open Sans" w:eastAsia="Times New Roman" w:hAnsi="Open Sans" w:cs="Helvetica"/>
          <w:color w:val="444444"/>
          <w:sz w:val="21"/>
          <w:szCs w:val="17"/>
          <w:lang w:eastAsia="tr-TR"/>
        </w:rPr>
      </w:pPr>
      <w:r w:rsidRPr="00255EAA">
        <w:rPr>
          <w:rFonts w:ascii="Open Sans" w:eastAsia="Times New Roman" w:hAnsi="Open Sans" w:cs="Helvetica"/>
          <w:b/>
          <w:bCs/>
          <w:color w:val="444444"/>
          <w:sz w:val="21"/>
          <w:lang w:eastAsia="tr-TR"/>
        </w:rPr>
        <w:t xml:space="preserve">9) </w:t>
      </w:r>
      <w:r w:rsidRPr="00255EAA">
        <w:rPr>
          <w:rFonts w:ascii="Open Sans" w:eastAsia="Times New Roman" w:hAnsi="Open Sans" w:cs="Helvetica"/>
          <w:color w:val="444444"/>
          <w:sz w:val="21"/>
          <w:szCs w:val="17"/>
          <w:lang w:eastAsia="tr-TR"/>
        </w:rPr>
        <w:t xml:space="preserve">Bağımsız denetime tabi şirket statüsünde ise seçilen denetçinin; Türk Ticaret Kanunun 400 üncü maddesinde sayılan bağımlılık hallerinden birinin kendisinde bulunmadığına ilişkin </w:t>
      </w:r>
      <w:r w:rsidRPr="00255EAA">
        <w:rPr>
          <w:rFonts w:ascii="Open Sans" w:eastAsia="Times New Roman" w:hAnsi="Open Sans" w:cs="Helvetica"/>
          <w:b/>
          <w:bCs/>
          <w:color w:val="444444"/>
          <w:sz w:val="21"/>
          <w:lang w:eastAsia="tr-TR"/>
        </w:rPr>
        <w:t>denetçinin beyanı</w:t>
      </w:r>
      <w:r w:rsidRPr="00255EAA">
        <w:rPr>
          <w:rFonts w:ascii="Open Sans" w:eastAsia="Times New Roman" w:hAnsi="Open Sans" w:cs="Helvetica"/>
          <w:color w:val="444444"/>
          <w:sz w:val="21"/>
          <w:szCs w:val="17"/>
          <w:lang w:eastAsia="tr-TR"/>
        </w:rPr>
        <w:t xml:space="preserve"> (TSY Madde 108/4) (1 asıl)</w:t>
      </w:r>
    </w:p>
    <w:p w:rsidR="00255EAA" w:rsidRPr="00255EAA" w:rsidRDefault="00255EAA" w:rsidP="00255EAA">
      <w:pPr>
        <w:spacing w:after="133" w:line="240" w:lineRule="auto"/>
        <w:rPr>
          <w:rFonts w:ascii="Open Sans" w:eastAsia="Times New Roman" w:hAnsi="Open Sans" w:cs="Helvetica"/>
          <w:color w:val="444444"/>
          <w:sz w:val="21"/>
          <w:szCs w:val="17"/>
          <w:lang w:eastAsia="tr-TR"/>
        </w:rPr>
      </w:pPr>
      <w:r w:rsidRPr="00255EAA">
        <w:rPr>
          <w:rFonts w:ascii="Open Sans" w:eastAsia="Times New Roman" w:hAnsi="Open Sans" w:cs="Helvetica"/>
          <w:color w:val="444444"/>
          <w:sz w:val="21"/>
          <w:szCs w:val="17"/>
          <w:lang w:eastAsia="tr-TR"/>
        </w:rPr>
        <w:t>        -Türk Ticaret Kanunun 400 üncü maddesinde sayılan bağımlılık hallerinden birinin kendisinde bulunmadığına ilişkin denetçinin beyanı alınmadan, denetçi tescil edilmez (TSY Madde 108/4)</w:t>
      </w:r>
    </w:p>
    <w:p w:rsidR="00255EAA" w:rsidRPr="00255EAA" w:rsidRDefault="00255EAA" w:rsidP="00255EAA">
      <w:pPr>
        <w:spacing w:after="133" w:line="240" w:lineRule="auto"/>
        <w:rPr>
          <w:rFonts w:ascii="Open Sans" w:eastAsia="Times New Roman" w:hAnsi="Open Sans" w:cs="Helvetica"/>
          <w:color w:val="444444"/>
          <w:sz w:val="21"/>
          <w:szCs w:val="17"/>
          <w:lang w:eastAsia="tr-TR"/>
        </w:rPr>
      </w:pPr>
      <w:r w:rsidRPr="00255EAA">
        <w:rPr>
          <w:rFonts w:ascii="Open Sans" w:eastAsia="Times New Roman" w:hAnsi="Open Sans" w:cs="Helvetica"/>
          <w:color w:val="444444"/>
          <w:sz w:val="21"/>
          <w:szCs w:val="17"/>
          <w:lang w:eastAsia="tr-TR"/>
        </w:rPr>
        <w:t xml:space="preserve">        -Tescilde Denetçinin adı ve soyadı veya unvanı, kimlik numarası, yerleşim yeri veya merkezi, varsa tescil edilmiş şubesi belirtilir (TSY Madde 108/5). </w:t>
      </w:r>
    </w:p>
    <w:p w:rsidR="00255EAA" w:rsidRPr="00255EAA" w:rsidRDefault="00255EAA" w:rsidP="00255EAA">
      <w:pPr>
        <w:spacing w:after="133" w:line="240" w:lineRule="auto"/>
        <w:rPr>
          <w:rFonts w:ascii="Open Sans" w:eastAsia="Times New Roman" w:hAnsi="Open Sans" w:cs="Helvetica"/>
          <w:color w:val="444444"/>
          <w:sz w:val="21"/>
          <w:szCs w:val="17"/>
          <w:lang w:eastAsia="tr-TR"/>
        </w:rPr>
      </w:pPr>
      <w:r w:rsidRPr="00255EAA">
        <w:rPr>
          <w:rFonts w:ascii="Open Sans" w:eastAsia="Times New Roman" w:hAnsi="Open Sans" w:cs="Helvetica"/>
          <w:color w:val="444444"/>
          <w:sz w:val="21"/>
          <w:szCs w:val="17"/>
          <w:lang w:eastAsia="tr-TR"/>
        </w:rPr>
        <w:t>         -Denetçinin adı ve soyadı veya unvanı, kimlik numarası, yerleşim yeri veya merkezi, varsa tescil edilmiş şubesi tescil edileceğinden Genel Kurul kararında veya beyanda bu bilgilerin yer alması zorunludur.  (TSY Madde 108/5)</w:t>
      </w:r>
    </w:p>
    <w:p w:rsidR="00255EAA" w:rsidRPr="00255EAA" w:rsidRDefault="00255EAA" w:rsidP="00255EAA">
      <w:pPr>
        <w:spacing w:after="133" w:line="240" w:lineRule="auto"/>
        <w:rPr>
          <w:rFonts w:ascii="Open Sans" w:eastAsia="Times New Roman" w:hAnsi="Open Sans" w:cs="Helvetica"/>
          <w:color w:val="444444"/>
          <w:sz w:val="21"/>
          <w:szCs w:val="17"/>
          <w:lang w:eastAsia="tr-TR"/>
        </w:rPr>
      </w:pPr>
      <w:r w:rsidRPr="00255EAA">
        <w:rPr>
          <w:rFonts w:ascii="Open Sans" w:eastAsia="Times New Roman" w:hAnsi="Open Sans" w:cs="Helvetica"/>
          <w:b/>
          <w:bCs/>
          <w:color w:val="444444"/>
          <w:sz w:val="21"/>
          <w:lang w:eastAsia="tr-TR"/>
        </w:rPr>
        <w:t>Notlar:</w:t>
      </w:r>
    </w:p>
    <w:p w:rsidR="00255EAA" w:rsidRPr="00255EAA" w:rsidRDefault="00255EAA" w:rsidP="00255EAA">
      <w:pPr>
        <w:spacing w:after="133" w:line="240" w:lineRule="auto"/>
        <w:rPr>
          <w:rFonts w:ascii="Open Sans" w:eastAsia="Times New Roman" w:hAnsi="Open Sans" w:cs="Helvetica"/>
          <w:color w:val="444444"/>
          <w:sz w:val="21"/>
          <w:szCs w:val="17"/>
          <w:lang w:eastAsia="tr-TR"/>
        </w:rPr>
      </w:pPr>
      <w:r w:rsidRPr="00255EAA">
        <w:rPr>
          <w:rFonts w:ascii="Open Sans" w:eastAsia="Times New Roman" w:hAnsi="Open Sans" w:cs="Helvetica"/>
          <w:b/>
          <w:bCs/>
          <w:color w:val="444444"/>
          <w:sz w:val="21"/>
          <w:lang w:eastAsia="tr-TR"/>
        </w:rPr>
        <w:t>(a)</w:t>
      </w:r>
      <w:r w:rsidRPr="00255EAA">
        <w:rPr>
          <w:rFonts w:ascii="Open Sans" w:eastAsia="Times New Roman" w:hAnsi="Open Sans" w:cs="Helvetica"/>
          <w:color w:val="444444"/>
          <w:sz w:val="21"/>
          <w:szCs w:val="17"/>
          <w:lang w:eastAsia="tr-TR"/>
        </w:rPr>
        <w:t xml:space="preserve"> Görev Dağılımı kararında yönetim kurulu üyelerinin T.C. kimlik numaraları (yabancı uyrukluların vergi numaraları) belirtilmelidir.</w:t>
      </w:r>
    </w:p>
    <w:p w:rsidR="00255EAA" w:rsidRPr="00255EAA" w:rsidRDefault="00255EAA" w:rsidP="00255EAA">
      <w:pPr>
        <w:spacing w:after="133" w:line="240" w:lineRule="auto"/>
        <w:rPr>
          <w:rFonts w:ascii="Open Sans" w:eastAsia="Times New Roman" w:hAnsi="Open Sans" w:cs="Helvetica"/>
          <w:color w:val="444444"/>
          <w:sz w:val="21"/>
          <w:szCs w:val="17"/>
          <w:lang w:eastAsia="tr-TR"/>
        </w:rPr>
      </w:pPr>
      <w:r w:rsidRPr="00255EAA">
        <w:rPr>
          <w:rFonts w:ascii="Open Sans" w:eastAsia="Times New Roman" w:hAnsi="Open Sans" w:cs="Helvetica"/>
          <w:b/>
          <w:bCs/>
          <w:color w:val="444444"/>
          <w:sz w:val="21"/>
          <w:lang w:eastAsia="tr-TR"/>
        </w:rPr>
        <w:t>(b)</w:t>
      </w:r>
      <w:r w:rsidRPr="00255EAA">
        <w:rPr>
          <w:rFonts w:ascii="Open Sans" w:eastAsia="Times New Roman" w:hAnsi="Open Sans" w:cs="Helvetica"/>
          <w:color w:val="444444"/>
          <w:sz w:val="21"/>
          <w:szCs w:val="17"/>
          <w:lang w:eastAsia="tr-TR"/>
        </w:rPr>
        <w:t xml:space="preserve"> Yabancı uyruklu yönetim kurulu üyelerinin noter onaylı pasaport sureti ile ikameti Türkiye'de olan yabancı uyruklu için </w:t>
      </w:r>
      <w:r w:rsidRPr="00255EAA">
        <w:rPr>
          <w:rFonts w:ascii="Open Sans" w:eastAsia="Times New Roman" w:hAnsi="Open Sans" w:cs="Helvetica"/>
          <w:b/>
          <w:bCs/>
          <w:color w:val="444444"/>
          <w:sz w:val="21"/>
          <w:lang w:eastAsia="tr-TR"/>
        </w:rPr>
        <w:t>İkamet İzin Belgesi noter tasdikli sureti</w:t>
      </w:r>
      <w:r w:rsidRPr="00255EAA">
        <w:rPr>
          <w:rFonts w:ascii="Open Sans" w:eastAsia="Times New Roman" w:hAnsi="Open Sans" w:cs="Helvetica"/>
          <w:color w:val="444444"/>
          <w:sz w:val="21"/>
          <w:szCs w:val="17"/>
          <w:lang w:eastAsia="tr-TR"/>
        </w:rPr>
        <w:t> (1 adet asıl)  ve adresi gösterir </w:t>
      </w:r>
      <w:r w:rsidRPr="00255EAA">
        <w:rPr>
          <w:rFonts w:ascii="Open Sans" w:eastAsia="Times New Roman" w:hAnsi="Open Sans" w:cs="Helvetica"/>
          <w:b/>
          <w:bCs/>
          <w:color w:val="444444"/>
          <w:sz w:val="21"/>
          <w:lang w:eastAsia="tr-TR"/>
        </w:rPr>
        <w:t>Nüfus Müdürlüğü İkametgah Belgesi</w:t>
      </w:r>
      <w:r w:rsidRPr="00255EAA">
        <w:rPr>
          <w:rFonts w:ascii="Open Sans" w:eastAsia="Times New Roman" w:hAnsi="Open Sans" w:cs="Helvetica"/>
          <w:color w:val="444444"/>
          <w:sz w:val="21"/>
          <w:szCs w:val="17"/>
          <w:lang w:eastAsia="tr-TR"/>
        </w:rPr>
        <w:t> (1 adet asıl) ile Potansiyel vergi görüntüleme belgesi eklenmelidir.</w:t>
      </w:r>
    </w:p>
    <w:p w:rsidR="00255EAA" w:rsidRPr="00255EAA" w:rsidRDefault="00255EAA" w:rsidP="00255EAA">
      <w:pPr>
        <w:spacing w:after="133" w:line="240" w:lineRule="auto"/>
        <w:rPr>
          <w:rFonts w:ascii="Open Sans" w:eastAsia="Times New Roman" w:hAnsi="Open Sans" w:cs="Helvetica"/>
          <w:color w:val="444444"/>
          <w:sz w:val="21"/>
          <w:szCs w:val="17"/>
          <w:lang w:eastAsia="tr-TR"/>
        </w:rPr>
      </w:pPr>
      <w:r w:rsidRPr="00255EAA">
        <w:rPr>
          <w:rFonts w:ascii="Open Sans" w:eastAsia="Times New Roman" w:hAnsi="Open Sans" w:cs="Helvetica"/>
          <w:b/>
          <w:bCs/>
          <w:color w:val="444444"/>
          <w:sz w:val="21"/>
          <w:lang w:eastAsia="tr-TR"/>
        </w:rPr>
        <w:t>(c)</w:t>
      </w:r>
      <w:r w:rsidRPr="00255EAA">
        <w:rPr>
          <w:rFonts w:ascii="Open Sans" w:eastAsia="Times New Roman" w:hAnsi="Open Sans" w:cs="Helvetica"/>
          <w:color w:val="444444"/>
          <w:sz w:val="21"/>
          <w:szCs w:val="17"/>
          <w:lang w:eastAsia="tr-TR"/>
        </w:rPr>
        <w:t xml:space="preserve"> Genel kurul ve yönetim kurulu kararlarında yetkililerin adları kısaltılmadan yazılmalıdır.</w:t>
      </w:r>
    </w:p>
    <w:p w:rsidR="00255EAA" w:rsidRPr="00255EAA" w:rsidRDefault="00255EAA" w:rsidP="00255EAA">
      <w:pPr>
        <w:spacing w:after="133" w:line="240" w:lineRule="auto"/>
        <w:rPr>
          <w:rFonts w:ascii="Open Sans" w:eastAsia="Times New Roman" w:hAnsi="Open Sans" w:cs="Helvetica"/>
          <w:color w:val="444444"/>
          <w:sz w:val="21"/>
          <w:szCs w:val="17"/>
          <w:lang w:eastAsia="tr-TR"/>
        </w:rPr>
      </w:pPr>
      <w:r w:rsidRPr="00255EAA">
        <w:rPr>
          <w:rFonts w:ascii="Open Sans" w:eastAsia="Times New Roman" w:hAnsi="Open Sans" w:cs="Helvetica"/>
          <w:b/>
          <w:bCs/>
          <w:color w:val="444444"/>
          <w:sz w:val="21"/>
          <w:lang w:eastAsia="tr-TR"/>
        </w:rPr>
        <w:t>(d)</w:t>
      </w:r>
      <w:r w:rsidRPr="00255EAA">
        <w:rPr>
          <w:rFonts w:ascii="Open Sans" w:eastAsia="Times New Roman" w:hAnsi="Open Sans" w:cs="Helvetica"/>
          <w:color w:val="444444"/>
          <w:sz w:val="21"/>
          <w:szCs w:val="17"/>
          <w:lang w:eastAsia="tr-TR"/>
        </w:rPr>
        <w:t xml:space="preserve"> Tüzel kişi ortağın yönetim kuruluna seçilmesi halinde; tüzel kişi adına imza atacak, tüzel kişi tarafından belirlenen gerçek kişinin adı, soyadı, yerleşim yeri ve vatandaşlığına dair noter onaylı tüzel kişinin yetkili organ kararı.</w:t>
      </w:r>
    </w:p>
    <w:p w:rsidR="00255EAA" w:rsidRPr="00255EAA" w:rsidRDefault="00255EAA" w:rsidP="00255EAA">
      <w:pPr>
        <w:spacing w:after="133" w:line="240" w:lineRule="auto"/>
        <w:rPr>
          <w:rFonts w:ascii="Open Sans" w:eastAsia="Times New Roman" w:hAnsi="Open Sans" w:cs="Helvetica"/>
          <w:color w:val="444444"/>
          <w:sz w:val="21"/>
          <w:szCs w:val="17"/>
          <w:lang w:eastAsia="tr-TR"/>
        </w:rPr>
      </w:pPr>
      <w:r w:rsidRPr="00255EAA">
        <w:rPr>
          <w:rFonts w:ascii="Open Sans" w:eastAsia="Times New Roman" w:hAnsi="Open Sans" w:cs="Helvetica"/>
          <w:color w:val="444444"/>
          <w:sz w:val="21"/>
          <w:szCs w:val="17"/>
          <w:lang w:eastAsia="tr-TR"/>
        </w:rPr>
        <w:t>Yönetim kurulunun alacağı görev dağılımı kararında aşağıdaki ibarelerin yer alması gerekmektedir.</w:t>
      </w:r>
    </w:p>
    <w:p w:rsidR="00255EAA" w:rsidRPr="00255EAA" w:rsidRDefault="00255EAA" w:rsidP="00255EAA">
      <w:pPr>
        <w:spacing w:after="133" w:line="240" w:lineRule="auto"/>
        <w:rPr>
          <w:rFonts w:ascii="Open Sans" w:eastAsia="Times New Roman" w:hAnsi="Open Sans" w:cs="Helvetica"/>
          <w:color w:val="444444"/>
          <w:sz w:val="21"/>
          <w:szCs w:val="17"/>
          <w:lang w:eastAsia="tr-TR"/>
        </w:rPr>
      </w:pPr>
      <w:r w:rsidRPr="00255EAA">
        <w:rPr>
          <w:rFonts w:ascii="Open Sans" w:eastAsia="Times New Roman" w:hAnsi="Open Sans" w:cs="Helvetica"/>
          <w:b/>
          <w:bCs/>
          <w:color w:val="444444"/>
          <w:sz w:val="21"/>
          <w:lang w:eastAsia="tr-TR"/>
        </w:rPr>
        <w:t xml:space="preserve">“-Yönetim kurulu başkanlığına/başkan vekilliğine/üyeliğine ……...………………... ŞİRKETİ seçilmiştir. </w:t>
      </w:r>
    </w:p>
    <w:p w:rsidR="00255EAA" w:rsidRPr="00255EAA" w:rsidRDefault="00255EAA" w:rsidP="00255EAA">
      <w:pPr>
        <w:spacing w:after="133" w:line="240" w:lineRule="auto"/>
        <w:rPr>
          <w:rFonts w:ascii="Open Sans" w:eastAsia="Times New Roman" w:hAnsi="Open Sans" w:cs="Helvetica"/>
          <w:color w:val="444444"/>
          <w:sz w:val="21"/>
          <w:szCs w:val="17"/>
          <w:lang w:eastAsia="tr-TR"/>
        </w:rPr>
      </w:pPr>
      <w:r w:rsidRPr="00255EAA">
        <w:rPr>
          <w:rFonts w:ascii="Open Sans" w:eastAsia="Times New Roman" w:hAnsi="Open Sans" w:cs="Helvetica"/>
          <w:b/>
          <w:bCs/>
          <w:color w:val="444444"/>
          <w:sz w:val="21"/>
          <w:lang w:eastAsia="tr-TR"/>
        </w:rPr>
        <w:t xml:space="preserve">-Yönetim kuruluna seçilen …………………………………..…………… ŞİRKETİ tarafından, gerçek kişi temsilcisi olarak, . …………………………………………….. adresinde ikamet eden T.C.uyruklu, …………………………….…. T.C. Kimlik </w:t>
      </w:r>
      <w:proofErr w:type="spellStart"/>
      <w:r w:rsidRPr="00255EAA">
        <w:rPr>
          <w:rFonts w:ascii="Open Sans" w:eastAsia="Times New Roman" w:hAnsi="Open Sans" w:cs="Helvetica"/>
          <w:b/>
          <w:bCs/>
          <w:color w:val="444444"/>
          <w:sz w:val="21"/>
          <w:lang w:eastAsia="tr-TR"/>
        </w:rPr>
        <w:t>no’lu</w:t>
      </w:r>
      <w:proofErr w:type="spellEnd"/>
      <w:r w:rsidRPr="00255EAA">
        <w:rPr>
          <w:rFonts w:ascii="Open Sans" w:eastAsia="Times New Roman" w:hAnsi="Open Sans" w:cs="Helvetica"/>
          <w:b/>
          <w:bCs/>
          <w:color w:val="444444"/>
          <w:sz w:val="21"/>
          <w:lang w:eastAsia="tr-TR"/>
        </w:rPr>
        <w:t>, …………………  ………………… belirlenmiştir.”</w:t>
      </w:r>
    </w:p>
    <w:p w:rsidR="00A546ED" w:rsidRPr="00255EAA" w:rsidRDefault="00255EAA">
      <w:pPr>
        <w:rPr>
          <w:sz w:val="28"/>
        </w:rPr>
      </w:pPr>
    </w:p>
    <w:sectPr w:rsidR="00A546ED" w:rsidRPr="00255EAA" w:rsidSect="00B612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A2"/>
    <w:family w:val="swiss"/>
    <w:pitch w:val="variable"/>
    <w:sig w:usb0="20002A87" w:usb1="00000000" w:usb2="00000000" w:usb3="00000000" w:csb0="0000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defaultTabStop w:val="708"/>
  <w:hyphenationZone w:val="425"/>
  <w:characterSpacingControl w:val="doNotCompress"/>
  <w:compat/>
  <w:rsids>
    <w:rsidRoot w:val="00255EAA"/>
    <w:rsid w:val="00255EAA"/>
    <w:rsid w:val="0042693A"/>
    <w:rsid w:val="0047409A"/>
    <w:rsid w:val="00495A66"/>
    <w:rsid w:val="005F7904"/>
    <w:rsid w:val="007E5BA1"/>
    <w:rsid w:val="00A052F2"/>
    <w:rsid w:val="00AC0A7B"/>
    <w:rsid w:val="00B6123B"/>
    <w:rsid w:val="00C70B0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23B"/>
  </w:style>
  <w:style w:type="paragraph" w:styleId="Balk3">
    <w:name w:val="heading 3"/>
    <w:basedOn w:val="Normal"/>
    <w:link w:val="Balk3Char"/>
    <w:uiPriority w:val="9"/>
    <w:qFormat/>
    <w:rsid w:val="00255EAA"/>
    <w:pPr>
      <w:spacing w:before="267" w:after="133" w:line="240" w:lineRule="auto"/>
      <w:outlineLvl w:val="2"/>
    </w:pPr>
    <w:rPr>
      <w:rFonts w:ascii="Helvetica" w:eastAsia="Times New Roman" w:hAnsi="Helvetica" w:cs="Helvetica"/>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255EAA"/>
    <w:rPr>
      <w:rFonts w:ascii="Helvetica" w:eastAsia="Times New Roman" w:hAnsi="Helvetica" w:cs="Helvetica"/>
      <w:sz w:val="32"/>
      <w:szCs w:val="32"/>
      <w:lang w:eastAsia="tr-TR"/>
    </w:rPr>
  </w:style>
  <w:style w:type="character" w:styleId="Kpr">
    <w:name w:val="Hyperlink"/>
    <w:basedOn w:val="VarsaylanParagrafYazTipi"/>
    <w:uiPriority w:val="99"/>
    <w:semiHidden/>
    <w:unhideWhenUsed/>
    <w:rsid w:val="00255EAA"/>
    <w:rPr>
      <w:strike w:val="0"/>
      <w:dstrike w:val="0"/>
      <w:color w:val="444444"/>
      <w:u w:val="none"/>
      <w:effect w:val="none"/>
      <w:shd w:val="clear" w:color="auto" w:fill="auto"/>
    </w:rPr>
  </w:style>
  <w:style w:type="character" w:styleId="Gl">
    <w:name w:val="Strong"/>
    <w:basedOn w:val="VarsaylanParagrafYazTipi"/>
    <w:uiPriority w:val="22"/>
    <w:qFormat/>
    <w:rsid w:val="00255EAA"/>
    <w:rPr>
      <w:b/>
      <w:bCs/>
    </w:rPr>
  </w:style>
  <w:style w:type="paragraph" w:styleId="NormalWeb">
    <w:name w:val="Normal (Web)"/>
    <w:basedOn w:val="Normal"/>
    <w:uiPriority w:val="99"/>
    <w:semiHidden/>
    <w:unhideWhenUsed/>
    <w:rsid w:val="00255EAA"/>
    <w:pPr>
      <w:spacing w:after="133"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197742874">
      <w:bodyDiv w:val="1"/>
      <w:marLeft w:val="0"/>
      <w:marRight w:val="0"/>
      <w:marTop w:val="0"/>
      <w:marBottom w:val="0"/>
      <w:divBdr>
        <w:top w:val="none" w:sz="0" w:space="0" w:color="auto"/>
        <w:left w:val="none" w:sz="0" w:space="0" w:color="auto"/>
        <w:bottom w:val="none" w:sz="0" w:space="0" w:color="auto"/>
        <w:right w:val="none" w:sz="0" w:space="0" w:color="auto"/>
      </w:divBdr>
      <w:divsChild>
        <w:div w:id="325280980">
          <w:marLeft w:val="0"/>
          <w:marRight w:val="0"/>
          <w:marTop w:val="0"/>
          <w:marBottom w:val="0"/>
          <w:divBdr>
            <w:top w:val="none" w:sz="0" w:space="0" w:color="auto"/>
            <w:left w:val="none" w:sz="0" w:space="0" w:color="auto"/>
            <w:bottom w:val="none" w:sz="0" w:space="0" w:color="auto"/>
            <w:right w:val="none" w:sz="0" w:space="0" w:color="auto"/>
          </w:divBdr>
          <w:divsChild>
            <w:div w:id="286083715">
              <w:marLeft w:val="0"/>
              <w:marRight w:val="0"/>
              <w:marTop w:val="0"/>
              <w:marBottom w:val="0"/>
              <w:divBdr>
                <w:top w:val="none" w:sz="0" w:space="0" w:color="auto"/>
                <w:left w:val="none" w:sz="0" w:space="0" w:color="auto"/>
                <w:bottom w:val="none" w:sz="0" w:space="0" w:color="auto"/>
                <w:right w:val="none" w:sz="0" w:space="0" w:color="auto"/>
              </w:divBdr>
              <w:divsChild>
                <w:div w:id="1766607137">
                  <w:marLeft w:val="0"/>
                  <w:marRight w:val="0"/>
                  <w:marTop w:val="0"/>
                  <w:marBottom w:val="0"/>
                  <w:divBdr>
                    <w:top w:val="none" w:sz="0" w:space="0" w:color="auto"/>
                    <w:left w:val="none" w:sz="0" w:space="0" w:color="auto"/>
                    <w:bottom w:val="none" w:sz="0" w:space="0" w:color="auto"/>
                    <w:right w:val="none" w:sz="0" w:space="0" w:color="auto"/>
                  </w:divBdr>
                  <w:divsChild>
                    <w:div w:id="357780585">
                      <w:marLeft w:val="-200"/>
                      <w:marRight w:val="-200"/>
                      <w:marTop w:val="0"/>
                      <w:marBottom w:val="0"/>
                      <w:divBdr>
                        <w:top w:val="none" w:sz="0" w:space="0" w:color="auto"/>
                        <w:left w:val="none" w:sz="0" w:space="0" w:color="auto"/>
                        <w:bottom w:val="none" w:sz="0" w:space="0" w:color="auto"/>
                        <w:right w:val="none" w:sz="0" w:space="0" w:color="auto"/>
                      </w:divBdr>
                      <w:divsChild>
                        <w:div w:id="80500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so.org.tr/images/tescil-ve-uyelik/tescil-evraklari/anonim-sirket-bakanlik-temsilcisi-gerekir.do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matso.org.tr/images/tescil-ve-uyelik/tescil-evraklari/anonim-sirket-hazir-bulunanlar-listesi.doc"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tso.org.tr/images/tescil-ve-uyelik/tescil-evraklari/anonim-sirket-genel-kurul-toplanti-tutanagi.doc" TargetMode="External"/><Relationship Id="rId11" Type="http://schemas.openxmlformats.org/officeDocument/2006/relationships/hyperlink" Target="http://www.matso.org.tr/images/tescil-ve-uyelik/tescil-evraklari/anonim-sirket/ic-yonerge-genelkurul.docx" TargetMode="External"/><Relationship Id="rId5" Type="http://schemas.openxmlformats.org/officeDocument/2006/relationships/hyperlink" Target="http://www.matso.org.tr/images/tescil-ve-uyelik/tescil-evraklari/anonim-sirket-olagan-genel-kurul-gundemi.doc" TargetMode="External"/><Relationship Id="rId10" Type="http://schemas.openxmlformats.org/officeDocument/2006/relationships/hyperlink" Target="http://www.matso.org.tr/images/tescil-ve-uyelik/tescil-evraklari/anonim-sirket/ic-yonerge-genelkurul.docx" TargetMode="External"/><Relationship Id="rId4" Type="http://schemas.openxmlformats.org/officeDocument/2006/relationships/hyperlink" Target="http://www.matso.org.tr/images/tescil-ve-uyelik/formlar/1-dilekce.doc" TargetMode="External"/><Relationship Id="rId9" Type="http://schemas.openxmlformats.org/officeDocument/2006/relationships/hyperlink" Target="http://www.matso.org.tr/images/tescil-ve-uyelik/tescil-evraklari/anonim-sirket-yonetim-kurulu-gorev-dagilimi-karari.doc"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3357</Characters>
  <Application>Microsoft Office Word</Application>
  <DocSecurity>0</DocSecurity>
  <Lines>27</Lines>
  <Paragraphs>7</Paragraphs>
  <ScaleCrop>false</ScaleCrop>
  <Company/>
  <LinksUpToDate>false</LinksUpToDate>
  <CharactersWithSpaces>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Gülçim</dc:creator>
  <cp:keywords/>
  <dc:description/>
  <cp:lastModifiedBy>Gülçim</cp:lastModifiedBy>
  <cp:revision>2</cp:revision>
  <dcterms:created xsi:type="dcterms:W3CDTF">2015-04-28T11:20:00Z</dcterms:created>
  <dcterms:modified xsi:type="dcterms:W3CDTF">2015-04-28T11:21:00Z</dcterms:modified>
</cp:coreProperties>
</file>